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18"/>
        </w:rPr>
        <w:t xml:space="preserve">Постановление Правительства Красноярского края от 20.08.2015 N 447-п (ред. от 10.08.2023)</w:t>
      </w:r>
    </w:p>
    <w:p>
      <w:pPr>
        <w:pStyle w:val="0"/>
      </w:pPr>
      <w:hyperlink w:history="0" r:id="rId4" w:tooltip="Постановление Правительства Красноярского края от 20.08.2015 N 447-п (ред. от 10.08.2023) &quot;Об утверждении Порядка предоставления гранта в форме субсидий на финансовое обеспечение затрат, связанных с реализацией проектов по развитию несельскохозяйственных видов деятельности на сельских территориях Красноярского края&quot; {КонсультантПлюс}">
        <w:r>
          <w:rPr>
            <w:sz w:val="20"/>
            <w:color w:val="0000ff"/>
          </w:rPr>
          <w:t xml:space="preserve">"Об утверждении Порядка предоставления гранта в форме субсидий на финансовое обеспечение затрат, связанных с реализацией проектов по развитию несельскохозяйственных видов деятельности на сельских территориях Красноярского края"</w:t>
        </w:r>
      </w:hyperlink>
    </w:p>
    <w:sectPr>
      <w:headerReference w:type="default" r:id="rId2"/>
      <w:headerReference w:type="first" r:id="rId2"/>
      <w:footerReference w:type="default" r:id="rId3"/>
      <w:footerReference w:type="first" r:id="rId3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Список документов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consultantplus://offline/ref=BA934049B67E91B35CC16254E3CCF7F3F1792CAF6A4BA3A23D82C96816293F7B8BEDA80BE68DE642E8D3AFCE3D2C0DFC59cCO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terms:created xsi:type="dcterms:W3CDTF">2023-08-24T08:14:27Z</dcterms:created>
</cp:coreProperties>
</file>