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002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52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2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>
            <w:pPr>
              <w:pStyle w:val="12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21" w:type="dxa"/>
            <w:gridSpan w:val="2"/>
          </w:tcPr>
          <w:p>
            <w:pPr>
              <w:pStyle w:val="12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>
      <w:pPr>
        <w:pStyle w:val="12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Style w:val="9"/>
        <w:tblW w:w="9935" w:type="dxa"/>
        <w:tblInd w:w="0" w:type="dxa"/>
        <w:tblLayout w:type="fixed"/>
        <w:tblCellMar>
          <w:top w:w="0" w:type="dxa"/>
          <w:left w:w="31" w:type="dxa"/>
          <w:bottom w:w="0" w:type="dxa"/>
          <w:right w:w="31" w:type="dxa"/>
        </w:tblCellMar>
      </w:tblPr>
      <w:tblGrid>
        <w:gridCol w:w="9935"/>
      </w:tblGrid>
      <w:tr>
        <w:tblPrEx>
          <w:tblLayout w:type="fixed"/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00" w:hRule="atLeast"/>
        </w:trPr>
        <w:tc>
          <w:tcPr>
            <w:tcW w:w="99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 xml:space="preserve">По выборам депутатов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>
            <w:pPr>
              <w:pStyle w:val="2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 w:hRule="atLeast"/>
        </w:trPr>
        <w:tc>
          <w:tcPr>
            <w:tcW w:w="9935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>
        <w:tblPrEx>
          <w:tblLayout w:type="fixed"/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5" w:hRule="atLeast"/>
        </w:trPr>
        <w:tc>
          <w:tcPr>
            <w:tcW w:w="993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Стрельцов Владимир Дмитриевич</w:t>
            </w:r>
            <w:r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  <w:lang w:val="ru-RU"/>
              </w:rPr>
              <w:t xml:space="preserve"> 6</w:t>
            </w:r>
          </w:p>
        </w:tc>
      </w:tr>
      <w:tr>
        <w:tblPrEx>
          <w:tblLayout w:type="fixed"/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45" w:hRule="atLeast"/>
        </w:trPr>
        <w:tc>
          <w:tcPr>
            <w:tcW w:w="9935" w:type="dxa"/>
          </w:tcPr>
          <w:p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>
        <w:tblPrEx>
          <w:tblLayout w:type="fixed"/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09" w:hRule="atLeast"/>
        </w:trPr>
        <w:tc>
          <w:tcPr>
            <w:tcW w:w="99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3100940904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 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>
        <w:tblPrEx>
          <w:tblLayout w:type="fixed"/>
        </w:tblPrEx>
        <w:trPr>
          <w:trHeight w:val="218" w:hRule="atLeast"/>
        </w:trPr>
        <w:tc>
          <w:tcPr>
            <w:tcW w:w="9935" w:type="dxa"/>
          </w:tcPr>
          <w:p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>
      <w:pPr>
        <w:pStyle w:val="12"/>
        <w:widowControl/>
        <w:rPr>
          <w:rFonts w:ascii="Times New Roman" w:hAnsi="Times New Roman" w:cs="Times New Roman"/>
        </w:rPr>
      </w:pPr>
    </w:p>
    <w:p>
      <w:pPr>
        <w:pStyle w:val="12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ru-RU"/>
        </w:rPr>
        <w:t>30</w:t>
      </w:r>
      <w:r>
        <w:rPr>
          <w:rFonts w:ascii="Times New Roman" w:hAnsi="Times New Roman" w:cs="Times New Roman"/>
          <w:b/>
        </w:rPr>
        <w:t xml:space="preserve">» октября </w:t>
      </w:r>
      <w:r>
        <w:rPr>
          <w:rFonts w:ascii="Times New Roman" w:hAnsi="Times New Roman" w:cs="Times New Roman"/>
        </w:rPr>
        <w:t>2018 года</w:t>
      </w:r>
    </w:p>
    <w:p>
      <w:pPr>
        <w:pStyle w:val="12"/>
        <w:widowControl/>
        <w:jc w:val="right"/>
        <w:rPr>
          <w:rFonts w:ascii="Times New Roman" w:hAnsi="Times New Roman" w:cs="Times New Roman"/>
        </w:rPr>
      </w:pPr>
    </w:p>
    <w:tbl>
      <w:tblPr>
        <w:tblStyle w:val="9"/>
        <w:tblW w:w="9703" w:type="dxa"/>
        <w:tblInd w:w="-85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5760"/>
        <w:gridCol w:w="1067"/>
        <w:gridCol w:w="1093"/>
        <w:gridCol w:w="1063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6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6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             в том числе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>Поступило средств в установленном</w:t>
            </w:r>
            <w:r>
              <w:br w:type="textWrapping"/>
            </w:r>
            <w:r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из них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Собственные средства кандидата/  </w:t>
            </w:r>
            <w:r>
              <w:br w:type="textWrapping"/>
            </w:r>
            <w:r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Средства, выделенные кандидату   </w:t>
            </w:r>
            <w:r>
              <w:br w:type="textWrapping"/>
            </w:r>
            <w:r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>
              <w:rPr>
                <w:kern w:val="2"/>
                <w:vertAlign w:val="superscript"/>
              </w:rPr>
              <w:t xml:space="preserve"> </w:t>
            </w:r>
            <w:r>
              <w:t xml:space="preserve">ст. 58 Федерального Закона от 12.06.2002 г. № 67-ФЗ </w:t>
            </w:r>
            <w:r>
              <w:rPr>
                <w:rStyle w:val="8"/>
                <w:sz w:val="24"/>
                <w:szCs w:val="24"/>
              </w:rPr>
              <w:footnoteReference w:id="0" w:customMarkFollows="1"/>
              <w:t>*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из них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в том числе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Перечислено в доход местного бюджета </w:t>
            </w:r>
            <w:r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из них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" w:hRule="atLeast"/>
        </w:trPr>
        <w:tc>
          <w:tcPr>
            <w:tcW w:w="9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в том числе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оплату работ (услуг) информационного и                   консультационного характера </w:t>
            </w:r>
            <w:r>
              <w:rPr>
                <w:rStyle w:val="8"/>
                <w:sz w:val="24"/>
                <w:szCs w:val="24"/>
              </w:rPr>
              <w:footnoteReference w:id="1" w:customMarkFollows="1"/>
              <w:sym w:font="Symbol" w:char="F02A"/>
            </w:r>
            <w:r>
              <w:rPr>
                <w:rStyle w:val="8"/>
                <w:sz w:val="24"/>
                <w:szCs w:val="24"/>
              </w:rPr>
              <w:sym w:font="Symbol" w:char="F02A"/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cantSplit/>
          <w:trHeight w:val="3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(стр.310=стр.10-стр.120-стр.190-стр.300)</w:t>
            </w:r>
            <w:r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</w:tbl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>
      <w:pPr>
        <w:pStyle w:val="12"/>
        <w:widowControl/>
      </w:pPr>
    </w:p>
    <w:tbl>
      <w:tblPr>
        <w:tblStyle w:val="9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720"/>
        <w:gridCol w:w="2880"/>
        <w:gridCol w:w="3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960" w:type="dxa"/>
            <w:vAlign w:val="bottom"/>
          </w:tcPr>
          <w:p>
            <w:pPr>
              <w:pStyle w:val="1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ind w:firstLine="0"/>
              <w:rPr>
                <w:sz w:val="20"/>
              </w:rPr>
            </w:pPr>
          </w:p>
          <w:p>
            <w:pPr>
              <w:pStyle w:val="1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  <w:lang w:val="ru-RU"/>
              </w:rPr>
              <w:t>В.Д. Стрельцов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960" w:type="dxa"/>
          </w:tcPr>
          <w:p>
            <w:pPr>
              <w:pStyle w:val="13"/>
            </w:pPr>
          </w:p>
        </w:tc>
        <w:tc>
          <w:tcPr>
            <w:tcW w:w="720" w:type="dxa"/>
          </w:tcPr>
          <w:p>
            <w:pPr>
              <w:pStyle w:val="13"/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>
            <w:pPr>
              <w:pStyle w:val="13"/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60" w:type="dxa"/>
            <w:vAlign w:val="bottom"/>
          </w:tcPr>
          <w:p>
            <w:pPr>
              <w:pStyle w:val="1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ind w:firstLine="0"/>
              <w:rPr>
                <w:sz w:val="20"/>
              </w:rPr>
            </w:pPr>
          </w:p>
          <w:p>
            <w:pPr>
              <w:pStyle w:val="13"/>
              <w:ind w:firstLine="0"/>
              <w:rPr>
                <w:sz w:val="20"/>
              </w:rPr>
            </w:pPr>
          </w:p>
          <w:p>
            <w:pPr>
              <w:pStyle w:val="13"/>
              <w:ind w:firstLine="0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4680" w:type="dxa"/>
            <w:gridSpan w:val="2"/>
          </w:tcPr>
          <w:p>
            <w:pPr>
              <w:pStyle w:val="13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>
            <w:pPr>
              <w:pStyle w:val="13"/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60" w:type="dxa"/>
            <w:vAlign w:val="bottom"/>
          </w:tcPr>
          <w:p>
            <w:pPr>
              <w:pStyle w:val="1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8"/>
                <w:sz w:val="24"/>
                <w:szCs w:val="24"/>
              </w:rPr>
              <w:footnoteReference w:id="2" w:customMarkFollows="1"/>
              <w:t>***</w:t>
            </w:r>
          </w:p>
        </w:tc>
        <w:tc>
          <w:tcPr>
            <w:tcW w:w="72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>
            <w:pPr>
              <w:pStyle w:val="13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</w:p>
        </w:tc>
      </w:tr>
      <w:tr>
        <w:tblPrEx>
          <w:tblLayout w:type="fixed"/>
        </w:tblPrEx>
        <w:trPr>
          <w:trHeight w:val="224" w:hRule="atLeast"/>
        </w:trPr>
        <w:tc>
          <w:tcPr>
            <w:tcW w:w="3960" w:type="dxa"/>
          </w:tcPr>
          <w:p>
            <w:pPr>
              <w:pStyle w:val="13"/>
            </w:pPr>
          </w:p>
        </w:tc>
        <w:tc>
          <w:tcPr>
            <w:tcW w:w="720" w:type="dxa"/>
          </w:tcPr>
          <w:p>
            <w:pPr>
              <w:pStyle w:val="13"/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>
            <w:pPr>
              <w:pStyle w:val="13"/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/>
    <w:sectPr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Batang">
    <w:altName w:val="Calibri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857704"/>
    </w:sdtPr>
    <w:sdtContent>
      <w:p>
        <w:pPr>
          <w:pStyle w:val="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sz w:val="18"/>
        </w:rPr>
      </w:pPr>
      <w:r>
        <w:rPr>
          <w:rStyle w:val="8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">
    <w:p>
      <w:pPr>
        <w:shd w:val="clear" w:color="auto" w:fill="FFFFFF"/>
        <w:jc w:val="both"/>
        <w:rPr>
          <w:bCs/>
          <w:sz w:val="18"/>
          <w:szCs w:val="18"/>
        </w:rPr>
      </w:pPr>
      <w:r>
        <w:rPr>
          <w:rStyle w:val="8"/>
          <w:sz w:val="24"/>
          <w:szCs w:val="24"/>
        </w:rPr>
        <w:sym w:font="Symbol" w:char="F02A"/>
      </w:r>
      <w:r>
        <w:rPr>
          <w:rStyle w:val="8"/>
          <w:sz w:val="24"/>
          <w:szCs w:val="24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</w:t>
      </w:r>
      <w:bookmarkStart w:id="0" w:name="_GoBack"/>
      <w:bookmarkEnd w:id="0"/>
      <w:r>
        <w:rPr>
          <w:bCs/>
          <w:sz w:val="18"/>
          <w:szCs w:val="18"/>
        </w:rPr>
        <w:t>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>
      <w:pPr>
        <w:jc w:val="both"/>
        <w:rPr>
          <w:bCs/>
          <w:sz w:val="18"/>
          <w:szCs w:val="18"/>
        </w:rPr>
      </w:pPr>
    </w:p>
  </w:footnote>
  <w:footnote w:id="2">
    <w:p>
      <w:pPr>
        <w:pStyle w:val="4"/>
        <w:spacing w:after="0"/>
        <w:ind w:firstLine="0"/>
        <w:rPr>
          <w:sz w:val="18"/>
        </w:rPr>
      </w:pPr>
      <w:r>
        <w:rPr>
          <w:rStyle w:val="8"/>
          <w:sz w:val="24"/>
          <w:szCs w:val="24"/>
        </w:rPr>
        <w:t>***</w:t>
      </w:r>
      <w:r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50A07"/>
    <w:rsid w:val="0007382A"/>
    <w:rsid w:val="00102A7A"/>
    <w:rsid w:val="00150291"/>
    <w:rsid w:val="001706DC"/>
    <w:rsid w:val="002B5670"/>
    <w:rsid w:val="002E7DF4"/>
    <w:rsid w:val="004F606A"/>
    <w:rsid w:val="006E2394"/>
    <w:rsid w:val="009C68E8"/>
    <w:rsid w:val="00A2483D"/>
    <w:rsid w:val="00B118E7"/>
    <w:rsid w:val="00B47FF5"/>
    <w:rsid w:val="00BC6FB4"/>
    <w:rsid w:val="00E205F3"/>
    <w:rsid w:val="00E371D3"/>
    <w:rsid w:val="00E44108"/>
    <w:rsid w:val="00EA4E4D"/>
    <w:rsid w:val="198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note text"/>
    <w:basedOn w:val="1"/>
    <w:link w:val="14"/>
    <w:uiPriority w:val="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character" w:styleId="8">
    <w:name w:val="footnote reference"/>
    <w:uiPriority w:val="0"/>
    <w:rPr>
      <w:vertAlign w:val="superscript"/>
    </w:rPr>
  </w:style>
  <w:style w:type="character" w:customStyle="1" w:styleId="10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3">
    <w:name w:val="ConsNormal"/>
    <w:uiPriority w:val="0"/>
    <w:pPr>
      <w:widowControl w:val="0"/>
      <w:snapToGrid w:val="0"/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customStyle="1" w:styleId="14">
    <w:name w:val="Текст сноски Знак"/>
    <w:basedOn w:val="7"/>
    <w:link w:val="4"/>
    <w:uiPriority w:val="0"/>
    <w:rPr>
      <w:rFonts w:ascii="Times New Roman" w:hAnsi="Times New Roman" w:eastAsia="Batang" w:cs="Times New Roman"/>
      <w:szCs w:val="20"/>
      <w:lang w:eastAsia="ru-RU"/>
    </w:rPr>
  </w:style>
  <w:style w:type="character" w:customStyle="1" w:styleId="15">
    <w:name w:val="Верхний колонтитул Знак"/>
    <w:basedOn w:val="7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"/>
    <w:basedOn w:val="7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Текст выноски Знак"/>
    <w:basedOn w:val="7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714</Words>
  <Characters>4071</Characters>
  <Lines>33</Lines>
  <Paragraphs>9</Paragraphs>
  <TotalTime>0</TotalTime>
  <ScaleCrop>false</ScaleCrop>
  <LinksUpToDate>false</LinksUpToDate>
  <CharactersWithSpaces>4776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2018-07-04T06:21:00Z</dcterms:created>
  <dc:creator>данил коган</dc:creator>
  <cp:lastModifiedBy>Иван</cp:lastModifiedBy>
  <cp:lastPrinted>2018-11-05T09:16:23Z</cp:lastPrinted>
  <dcterms:modified xsi:type="dcterms:W3CDTF">2018-11-05T09:17:49Z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