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</w:p>
    <w:p w:rsidR="00066DC4" w:rsidRDefault="00066DC4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57609">
        <w:rPr>
          <w:sz w:val="28"/>
          <w:szCs w:val="28"/>
        </w:rPr>
        <w:t xml:space="preserve">повторных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F57609">
        <w:rPr>
          <w:sz w:val="28"/>
        </w:rPr>
        <w:t>Таймырского Долгано-Ненецкого районного Совета депутатов четвертого созыва</w:t>
      </w:r>
    </w:p>
    <w:p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E65B26">
        <w:rPr>
          <w:sz w:val="28"/>
        </w:rPr>
        <w:t>08</w:t>
      </w:r>
      <w:r>
        <w:rPr>
          <w:sz w:val="28"/>
        </w:rPr>
        <w:t xml:space="preserve"> ию</w:t>
      </w:r>
      <w:r w:rsidR="00E65B26">
        <w:rPr>
          <w:sz w:val="28"/>
        </w:rPr>
        <w:t>л</w:t>
      </w:r>
      <w:r>
        <w:rPr>
          <w:sz w:val="28"/>
        </w:rPr>
        <w:t>я 2019 года</w:t>
      </w:r>
    </w:p>
    <w:p w:rsidR="00F57609" w:rsidRPr="00083C53" w:rsidRDefault="00F57609" w:rsidP="00F57609">
      <w:pPr>
        <w:contextualSpacing/>
        <w:jc w:val="center"/>
        <w:rPr>
          <w:sz w:val="28"/>
          <w:szCs w:val="28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2523"/>
        <w:gridCol w:w="1464"/>
        <w:gridCol w:w="1824"/>
        <w:gridCol w:w="1701"/>
        <w:gridCol w:w="1701"/>
        <w:gridCol w:w="1559"/>
        <w:gridCol w:w="1229"/>
        <w:gridCol w:w="1276"/>
      </w:tblGrid>
      <w:tr w:rsidR="00F57609" w:rsidRPr="00FA4C1D" w:rsidTr="005B0E7E">
        <w:tc>
          <w:tcPr>
            <w:tcW w:w="1560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 xml:space="preserve">Фамилия, </w:t>
            </w:r>
          </w:p>
          <w:p w:rsidR="00F57609" w:rsidRPr="00616BDF" w:rsidRDefault="00F57609" w:rsidP="00690185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Год рождения</w:t>
            </w:r>
          </w:p>
        </w:tc>
        <w:tc>
          <w:tcPr>
            <w:tcW w:w="2523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24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:rsidR="00F57609" w:rsidRPr="00616BDF" w:rsidRDefault="00F57609" w:rsidP="00690185">
            <w:pPr>
              <w:jc w:val="center"/>
            </w:pPr>
            <w:r w:rsidRPr="00616BDF">
              <w:t xml:space="preserve">(в случае отсутствия основного места работы или службы - род занятий) </w:t>
            </w:r>
          </w:p>
        </w:tc>
        <w:tc>
          <w:tcPr>
            <w:tcW w:w="1701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701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Кем выдвинут/ сам</w:t>
            </w:r>
            <w:bookmarkStart w:id="0" w:name="_GoBack"/>
            <w:bookmarkEnd w:id="0"/>
            <w:r w:rsidRPr="00616BDF">
              <w:t xml:space="preserve">овыдвижение </w:t>
            </w:r>
          </w:p>
        </w:tc>
        <w:tc>
          <w:tcPr>
            <w:tcW w:w="1559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29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 xml:space="preserve">Сведения о включении кандидата в состав </w:t>
            </w:r>
            <w:r>
              <w:t>общетерриториального</w:t>
            </w:r>
            <w:r w:rsidRPr="00616BDF">
              <w:t xml:space="preserve"> списка кандидатов</w:t>
            </w:r>
          </w:p>
        </w:tc>
        <w:tc>
          <w:tcPr>
            <w:tcW w:w="1276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F57609" w:rsidRPr="00912B39" w:rsidTr="005B0E7E">
        <w:tc>
          <w:tcPr>
            <w:tcW w:w="1560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</w:tr>
      <w:tr w:rsidR="00D4509B" w:rsidRPr="00912B39" w:rsidTr="005B0E7E">
        <w:tc>
          <w:tcPr>
            <w:tcW w:w="1560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 Стэлла Викторовна</w:t>
            </w:r>
          </w:p>
        </w:tc>
        <w:tc>
          <w:tcPr>
            <w:tcW w:w="851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20F0D" w:rsidRDefault="00220F0D" w:rsidP="0022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220F0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2013</w:t>
            </w:r>
            <w:r w:rsidR="00220F0D">
              <w:rPr>
                <w:sz w:val="18"/>
                <w:szCs w:val="18"/>
              </w:rPr>
              <w:t xml:space="preserve"> </w:t>
            </w:r>
          </w:p>
          <w:p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1038423</w:t>
            </w:r>
          </w:p>
          <w:p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  <w:p w:rsidR="00220F0D" w:rsidRPr="00B053A9" w:rsidRDefault="00220F0D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Дудинка</w:t>
            </w:r>
          </w:p>
        </w:tc>
        <w:tc>
          <w:tcPr>
            <w:tcW w:w="1824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неработающая </w:t>
            </w:r>
          </w:p>
        </w:tc>
        <w:tc>
          <w:tcPr>
            <w:tcW w:w="1701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D4509B" w:rsidRPr="00912B39" w:rsidTr="005B0E7E">
        <w:tc>
          <w:tcPr>
            <w:tcW w:w="1560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Здота Татьяна Анатольевна</w:t>
            </w:r>
          </w:p>
        </w:tc>
        <w:tc>
          <w:tcPr>
            <w:tcW w:w="851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</w:tcPr>
          <w:p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Пушкина,</w:t>
            </w:r>
          </w:p>
          <w:p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FC5879">
              <w:rPr>
                <w:sz w:val="18"/>
                <w:szCs w:val="18"/>
              </w:rPr>
              <w:t>- 2004</w:t>
            </w:r>
          </w:p>
          <w:p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ВСБ 0225305, </w:t>
            </w:r>
          </w:p>
          <w:p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shd w:val="clear" w:color="auto" w:fill="auto"/>
          </w:tcPr>
          <w:p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«Морозко», в должности заведующей</w:t>
            </w:r>
          </w:p>
          <w:p w:rsidR="001E05E3" w:rsidRDefault="001E05E3" w:rsidP="00690185">
            <w:pPr>
              <w:jc w:val="center"/>
              <w:rPr>
                <w:sz w:val="18"/>
                <w:szCs w:val="18"/>
              </w:rPr>
            </w:pPr>
          </w:p>
          <w:p w:rsidR="001E05E3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509B" w:rsidRDefault="00D4509B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</w:t>
            </w:r>
            <w:r w:rsidR="00E65B26">
              <w:rPr>
                <w:sz w:val="18"/>
                <w:szCs w:val="18"/>
              </w:rPr>
              <w:t>ЕДИНАЯ РОССИЯ</w:t>
            </w:r>
            <w:r>
              <w:rPr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1E05E3" w:rsidRPr="00912B39" w:rsidTr="005B0E7E">
        <w:tc>
          <w:tcPr>
            <w:tcW w:w="1560" w:type="dxa"/>
            <w:shd w:val="clear" w:color="auto" w:fill="auto"/>
          </w:tcPr>
          <w:p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Карбиевский Денис Григорьевич</w:t>
            </w:r>
          </w:p>
        </w:tc>
        <w:tc>
          <w:tcPr>
            <w:tcW w:w="851" w:type="dxa"/>
            <w:shd w:val="clear" w:color="auto" w:fill="auto"/>
          </w:tcPr>
          <w:p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:rsidR="00220F0D" w:rsidRDefault="00220F0D" w:rsidP="00690185">
            <w:pPr>
              <w:rPr>
                <w:sz w:val="18"/>
                <w:szCs w:val="18"/>
              </w:rPr>
            </w:pPr>
          </w:p>
          <w:p w:rsidR="001E05E3" w:rsidRDefault="00C35B9C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</w:tc>
        <w:tc>
          <w:tcPr>
            <w:tcW w:w="1464" w:type="dxa"/>
            <w:shd w:val="clear" w:color="auto" w:fill="auto"/>
          </w:tcPr>
          <w:p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:rsidR="00220F0D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824" w:type="dxa"/>
            <w:shd w:val="clear" w:color="auto" w:fill="auto"/>
          </w:tcPr>
          <w:p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B163E5" w:rsidRPr="00912B39" w:rsidTr="0088360A">
        <w:trPr>
          <w:trHeight w:val="7360"/>
        </w:trPr>
        <w:tc>
          <w:tcPr>
            <w:tcW w:w="1560" w:type="dxa"/>
            <w:shd w:val="clear" w:color="auto" w:fill="auto"/>
          </w:tcPr>
          <w:p w:rsidR="00B163E5" w:rsidRDefault="00B163E5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Щукин Геннадий Кириллович</w:t>
            </w:r>
          </w:p>
        </w:tc>
        <w:tc>
          <w:tcPr>
            <w:tcW w:w="851" w:type="dxa"/>
            <w:shd w:val="clear" w:color="auto" w:fill="auto"/>
          </w:tcPr>
          <w:p w:rsidR="00B163E5" w:rsidRDefault="00B163E5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2523" w:type="dxa"/>
            <w:shd w:val="clear" w:color="auto" w:fill="auto"/>
          </w:tcPr>
          <w:p w:rsidR="00B163E5" w:rsidRDefault="00B163E5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:rsidR="00B163E5" w:rsidRDefault="00B163E5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социальный университет</w:t>
            </w:r>
          </w:p>
          <w:p w:rsidR="00B163E5" w:rsidRDefault="00FC5879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- 1999</w:t>
            </w:r>
          </w:p>
          <w:p w:rsidR="00B163E5" w:rsidRDefault="00B163E5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БВС 0839966, </w:t>
            </w:r>
          </w:p>
          <w:p w:rsidR="00B163E5" w:rsidRDefault="00B163E5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дипломированный специалист по специальности «Социальная работа»</w:t>
            </w:r>
          </w:p>
        </w:tc>
        <w:tc>
          <w:tcPr>
            <w:tcW w:w="1464" w:type="dxa"/>
            <w:shd w:val="clear" w:color="auto" w:fill="auto"/>
          </w:tcPr>
          <w:p w:rsidR="00B163E5" w:rsidRDefault="00B163E5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163E5" w:rsidRPr="00616BDF" w:rsidRDefault="00B163E5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824" w:type="dxa"/>
            <w:shd w:val="clear" w:color="auto" w:fill="auto"/>
          </w:tcPr>
          <w:p w:rsidR="00B163E5" w:rsidRDefault="00B163E5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района», эксперт отдела по договорной и организационной работе</w:t>
            </w:r>
          </w:p>
        </w:tc>
        <w:tc>
          <w:tcPr>
            <w:tcW w:w="1701" w:type="dxa"/>
            <w:shd w:val="clear" w:color="auto" w:fill="auto"/>
          </w:tcPr>
          <w:p w:rsidR="00B163E5" w:rsidRPr="00616BDF" w:rsidRDefault="00B163E5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163E5" w:rsidRPr="00616BDF" w:rsidRDefault="00B163E5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B163E5" w:rsidRPr="00616BDF" w:rsidRDefault="005B0E7E" w:rsidP="005B0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Ассоциация общественных объединений коренных малочисленных народов Севера Таймырского Долгано-Ненецкого муниципального района, Президент</w:t>
            </w:r>
          </w:p>
        </w:tc>
        <w:tc>
          <w:tcPr>
            <w:tcW w:w="1229" w:type="dxa"/>
            <w:shd w:val="clear" w:color="auto" w:fill="auto"/>
          </w:tcPr>
          <w:p w:rsidR="00B163E5" w:rsidRPr="00616BDF" w:rsidRDefault="00B163E5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3E5" w:rsidRDefault="00B163E5" w:rsidP="00B16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27.12.2007 г. </w:t>
            </w:r>
            <w:r w:rsidR="00690185">
              <w:rPr>
                <w:sz w:val="18"/>
                <w:szCs w:val="18"/>
              </w:rPr>
              <w:t>статья</w:t>
            </w:r>
            <w:r>
              <w:rPr>
                <w:sz w:val="18"/>
                <w:szCs w:val="18"/>
              </w:rPr>
              <w:t xml:space="preserve"> 315 </w:t>
            </w:r>
            <w:r w:rsidR="00690185">
              <w:rPr>
                <w:sz w:val="18"/>
                <w:szCs w:val="18"/>
              </w:rPr>
              <w:t>Уголовного Кодекса Российской Федерации «Неисполнение приговора суда, решения суда или иного судебного акта»</w:t>
            </w:r>
          </w:p>
          <w:p w:rsidR="00B163E5" w:rsidRDefault="00B163E5" w:rsidP="00B163E5">
            <w:pPr>
              <w:jc w:val="center"/>
              <w:rPr>
                <w:sz w:val="18"/>
                <w:szCs w:val="18"/>
              </w:rPr>
            </w:pPr>
          </w:p>
          <w:p w:rsidR="00B163E5" w:rsidRDefault="00B163E5" w:rsidP="00B16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28.12.2017 г. </w:t>
            </w:r>
            <w:r w:rsidR="00690185">
              <w:rPr>
                <w:sz w:val="18"/>
                <w:szCs w:val="18"/>
              </w:rPr>
              <w:t xml:space="preserve">часть 4 статья </w:t>
            </w:r>
            <w:r>
              <w:rPr>
                <w:sz w:val="18"/>
                <w:szCs w:val="18"/>
              </w:rPr>
              <w:t>33</w:t>
            </w:r>
            <w:r w:rsidR="00690185">
              <w:rPr>
                <w:sz w:val="18"/>
                <w:szCs w:val="18"/>
              </w:rPr>
              <w:t xml:space="preserve"> «Виды соучастников преступления», часть 2 статья </w:t>
            </w:r>
            <w:r>
              <w:rPr>
                <w:sz w:val="18"/>
                <w:szCs w:val="18"/>
              </w:rPr>
              <w:t xml:space="preserve">258 </w:t>
            </w:r>
            <w:r w:rsidR="00690185">
              <w:rPr>
                <w:sz w:val="18"/>
                <w:szCs w:val="18"/>
              </w:rPr>
              <w:t>«Незаконная охота» Уголовного Кодекса Российской Федерации</w:t>
            </w:r>
          </w:p>
          <w:p w:rsidR="00B163E5" w:rsidRDefault="00B163E5" w:rsidP="00B163E5">
            <w:pPr>
              <w:jc w:val="center"/>
              <w:rPr>
                <w:sz w:val="18"/>
                <w:szCs w:val="18"/>
              </w:rPr>
            </w:pPr>
          </w:p>
          <w:p w:rsidR="00B163E5" w:rsidRDefault="00B163E5" w:rsidP="00B1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 от наказания: 28.12.2017 г. «Указ об амнистии» от 24.04.2015</w:t>
            </w:r>
            <w:r w:rsidR="00220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88360A" w:rsidRPr="00912B39" w:rsidTr="005B0E7E">
        <w:tc>
          <w:tcPr>
            <w:tcW w:w="1560" w:type="dxa"/>
            <w:shd w:val="clear" w:color="auto" w:fill="auto"/>
          </w:tcPr>
          <w:p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 Юрий Валерьевич</w:t>
            </w:r>
          </w:p>
        </w:tc>
        <w:tc>
          <w:tcPr>
            <w:tcW w:w="851" w:type="dxa"/>
            <w:shd w:val="clear" w:color="auto" w:fill="auto"/>
          </w:tcPr>
          <w:p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:rsidR="00220F0D" w:rsidRDefault="00220F0D" w:rsidP="005E1F27">
            <w:pPr>
              <w:rPr>
                <w:sz w:val="18"/>
                <w:szCs w:val="18"/>
              </w:rPr>
            </w:pPr>
          </w:p>
          <w:p w:rsidR="0088360A" w:rsidRDefault="0088360A" w:rsidP="005E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  <w:p w:rsidR="00220F0D" w:rsidRDefault="00220F0D" w:rsidP="005E1F27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Норильск</w:t>
            </w:r>
          </w:p>
          <w:p w:rsidR="00E65B26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88360A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88360A" w:rsidRPr="00616BDF" w:rsidRDefault="0088360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360A" w:rsidRDefault="0088360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5E1F27" w:rsidRPr="00912B39" w:rsidTr="005E1F27">
        <w:tc>
          <w:tcPr>
            <w:tcW w:w="1560" w:type="dxa"/>
            <w:shd w:val="clear" w:color="auto" w:fill="auto"/>
          </w:tcPr>
          <w:p w:rsidR="005E1F27" w:rsidRDefault="005E1F27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Романенко Николай Николаевич</w:t>
            </w:r>
          </w:p>
        </w:tc>
        <w:tc>
          <w:tcPr>
            <w:tcW w:w="851" w:type="dxa"/>
            <w:shd w:val="clear" w:color="auto" w:fill="auto"/>
          </w:tcPr>
          <w:p w:rsidR="005E1F27" w:rsidRDefault="005E1F27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E1F27" w:rsidRDefault="005E1F27" w:rsidP="005E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5E1F27" w:rsidRDefault="005E1F27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 xml:space="preserve">«Ленинградский государственный </w:t>
            </w:r>
            <w:r w:rsidRPr="00B053A9">
              <w:rPr>
                <w:sz w:val="18"/>
                <w:szCs w:val="18"/>
              </w:rPr>
              <w:lastRenderedPageBreak/>
              <w:t>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5E1F27" w:rsidRDefault="00FC5879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– 2010 </w:t>
            </w:r>
          </w:p>
          <w:p w:rsidR="005E1F27" w:rsidRDefault="005E1F27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4809364</w:t>
            </w:r>
          </w:p>
          <w:p w:rsidR="005E1F27" w:rsidRPr="00B053A9" w:rsidRDefault="005E1F27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менеджер по специальности «Государственное и муниципальное управление»</w:t>
            </w:r>
          </w:p>
        </w:tc>
        <w:tc>
          <w:tcPr>
            <w:tcW w:w="1464" w:type="dxa"/>
            <w:shd w:val="clear" w:color="auto" w:fill="auto"/>
          </w:tcPr>
          <w:p w:rsidR="005E1F27" w:rsidRDefault="005E1F27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Таймырский Долгано-Ненецкий район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Дудинка</w:t>
            </w:r>
          </w:p>
        </w:tc>
        <w:tc>
          <w:tcPr>
            <w:tcW w:w="1824" w:type="dxa"/>
            <w:shd w:val="clear" w:color="auto" w:fill="auto"/>
          </w:tcPr>
          <w:p w:rsidR="005E1F27" w:rsidRPr="00616BDF" w:rsidRDefault="005E1F27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бюджетное учреждение социального обслуживания Таймырского </w:t>
            </w:r>
            <w:r>
              <w:rPr>
                <w:sz w:val="18"/>
                <w:szCs w:val="18"/>
              </w:rPr>
              <w:lastRenderedPageBreak/>
              <w:t>Долгано-Ненецкого муниципального района «Комплексный центр социального обслуживания населения «Таймырский», специалист по охране труда</w:t>
            </w:r>
          </w:p>
        </w:tc>
        <w:tc>
          <w:tcPr>
            <w:tcW w:w="1701" w:type="dxa"/>
            <w:shd w:val="clear" w:color="auto" w:fill="auto"/>
          </w:tcPr>
          <w:p w:rsidR="005E1F27" w:rsidRPr="00616BDF" w:rsidRDefault="005E1F27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E1F27" w:rsidRDefault="005E1F27" w:rsidP="005E1F27">
            <w:pPr>
              <w:jc w:val="center"/>
              <w:rPr>
                <w:sz w:val="18"/>
                <w:szCs w:val="18"/>
              </w:rPr>
            </w:pPr>
          </w:p>
          <w:p w:rsidR="005E1F27" w:rsidRPr="00616BDF" w:rsidRDefault="005E1F27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5E1F27" w:rsidRDefault="005E1F27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5E1F27" w:rsidRPr="00616BDF" w:rsidRDefault="005E1F27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E1F27" w:rsidRDefault="005E1F27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E65B26" w:rsidRPr="00912B39" w:rsidTr="005E1F27">
        <w:tc>
          <w:tcPr>
            <w:tcW w:w="1560" w:type="dxa"/>
            <w:shd w:val="clear" w:color="auto" w:fill="auto"/>
          </w:tcPr>
          <w:p w:rsidR="00E65B26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Рыбин Евгений Алексеевич</w:t>
            </w:r>
          </w:p>
        </w:tc>
        <w:tc>
          <w:tcPr>
            <w:tcW w:w="851" w:type="dxa"/>
            <w:shd w:val="clear" w:color="auto" w:fill="auto"/>
          </w:tcPr>
          <w:p w:rsidR="00E65B26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65B26" w:rsidRDefault="00E65B26" w:rsidP="005E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E65B26" w:rsidRDefault="00E65B26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E65B26" w:rsidRDefault="00E65B26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  <w:r w:rsidR="00FC5879">
              <w:rPr>
                <w:sz w:val="18"/>
                <w:szCs w:val="18"/>
              </w:rPr>
              <w:t xml:space="preserve"> окончания – 2015 </w:t>
            </w:r>
          </w:p>
          <w:p w:rsidR="00E65B26" w:rsidRDefault="00E65B26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0360722</w:t>
            </w:r>
          </w:p>
          <w:p w:rsidR="00E65B26" w:rsidRPr="00B053A9" w:rsidRDefault="00E65B26" w:rsidP="00E65B26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:rsidR="00E65B26" w:rsidRDefault="00E65B26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:rsidR="00E65B26" w:rsidRDefault="00E65B26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824" w:type="dxa"/>
            <w:shd w:val="clear" w:color="auto" w:fill="auto"/>
          </w:tcPr>
          <w:p w:rsidR="00E65B26" w:rsidRPr="00616BDF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«Таймыр», 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E65B26" w:rsidRPr="00616BDF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5B26" w:rsidRDefault="00BB631D" w:rsidP="00BB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Красноярским региональным</w:t>
            </w:r>
            <w:r w:rsidR="00E65B26">
              <w:rPr>
                <w:sz w:val="18"/>
                <w:szCs w:val="18"/>
              </w:rPr>
              <w:t xml:space="preserve"> отделение</w:t>
            </w:r>
            <w:r>
              <w:rPr>
                <w:sz w:val="18"/>
                <w:szCs w:val="18"/>
              </w:rPr>
              <w:t>м</w:t>
            </w:r>
            <w:r w:rsidR="00E65B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="00E65B26">
              <w:rPr>
                <w:sz w:val="18"/>
                <w:szCs w:val="18"/>
              </w:rPr>
              <w:t>олитической партии Л</w:t>
            </w:r>
            <w:r>
              <w:rPr>
                <w:sz w:val="18"/>
                <w:szCs w:val="18"/>
              </w:rPr>
              <w:t>ДПР – Либерально-демократической партии</w:t>
            </w:r>
            <w:r w:rsidR="00E65B26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E65B26" w:rsidRPr="00616BDF" w:rsidRDefault="00E65B26" w:rsidP="00BB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BB631D">
              <w:rPr>
                <w:rFonts w:ascii="Times New Roman" w:hAnsi="Times New Roman"/>
                <w:sz w:val="18"/>
                <w:szCs w:val="18"/>
              </w:rPr>
              <w:t>П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 w:rsidR="00BB631D">
              <w:rPr>
                <w:rFonts w:ascii="Times New Roman" w:hAnsi="Times New Roman"/>
                <w:sz w:val="18"/>
                <w:szCs w:val="18"/>
              </w:rPr>
              <w:t xml:space="preserve">ЛДПР </w:t>
            </w:r>
            <w:proofErr w:type="gramStart"/>
            <w:r w:rsidR="00BB631D">
              <w:rPr>
                <w:rFonts w:ascii="Times New Roman" w:hAnsi="Times New Roman"/>
                <w:sz w:val="18"/>
                <w:szCs w:val="18"/>
              </w:rPr>
              <w:t>–Л</w:t>
            </w:r>
            <w:proofErr w:type="gramEnd"/>
            <w:r w:rsidR="00BB631D">
              <w:rPr>
                <w:rFonts w:ascii="Times New Roman" w:hAnsi="Times New Roman"/>
                <w:sz w:val="18"/>
                <w:szCs w:val="18"/>
              </w:rPr>
              <w:t>иберально-демократической партии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229" w:type="dxa"/>
            <w:shd w:val="clear" w:color="auto" w:fill="auto"/>
          </w:tcPr>
          <w:p w:rsidR="00E65B26" w:rsidRPr="00616BDF" w:rsidRDefault="00E65B26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65B26" w:rsidRDefault="00E65B26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9D684A" w:rsidRPr="00912B39" w:rsidTr="00E65B26">
        <w:tc>
          <w:tcPr>
            <w:tcW w:w="1560" w:type="dxa"/>
            <w:shd w:val="clear" w:color="auto" w:fill="auto"/>
          </w:tcPr>
          <w:p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Чуднов Юрий Иванович</w:t>
            </w:r>
          </w:p>
        </w:tc>
        <w:tc>
          <w:tcPr>
            <w:tcW w:w="851" w:type="dxa"/>
            <w:shd w:val="clear" w:color="auto" w:fill="auto"/>
          </w:tcPr>
          <w:p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2523" w:type="dxa"/>
            <w:shd w:val="clear" w:color="auto" w:fill="auto"/>
          </w:tcPr>
          <w:p w:rsidR="009D684A" w:rsidRDefault="009D684A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Лесосибирск,  Лесосибирский государственный педагогический институт</w:t>
            </w:r>
          </w:p>
          <w:p w:rsidR="009D684A" w:rsidRDefault="009D684A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FC587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1985</w:t>
            </w:r>
            <w:r w:rsidR="00FC5879">
              <w:rPr>
                <w:sz w:val="18"/>
                <w:szCs w:val="18"/>
              </w:rPr>
              <w:t xml:space="preserve"> </w:t>
            </w:r>
          </w:p>
          <w:p w:rsidR="009D684A" w:rsidRPr="00B053A9" w:rsidRDefault="009D684A" w:rsidP="00FC587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 начальных классов</w:t>
            </w:r>
            <w:r w:rsidR="00FC5879">
              <w:rPr>
                <w:sz w:val="18"/>
                <w:szCs w:val="18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1464" w:type="dxa"/>
            <w:shd w:val="clear" w:color="auto" w:fill="auto"/>
          </w:tcPr>
          <w:p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</w:t>
            </w:r>
          </w:p>
        </w:tc>
        <w:tc>
          <w:tcPr>
            <w:tcW w:w="1824" w:type="dxa"/>
            <w:shd w:val="clear" w:color="auto" w:fill="auto"/>
          </w:tcPr>
          <w:p w:rsidR="009D684A" w:rsidRPr="00616BDF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«ЛАРУС», генеральный директор</w:t>
            </w:r>
          </w:p>
        </w:tc>
        <w:tc>
          <w:tcPr>
            <w:tcW w:w="1701" w:type="dxa"/>
            <w:shd w:val="clear" w:color="auto" w:fill="auto"/>
          </w:tcPr>
          <w:p w:rsidR="009D684A" w:rsidRPr="00616BDF" w:rsidRDefault="009D684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684A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D684A" w:rsidRPr="00616BDF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ЛДПР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иберально-демократической партии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229" w:type="dxa"/>
            <w:shd w:val="clear" w:color="auto" w:fill="auto"/>
          </w:tcPr>
          <w:p w:rsidR="009D684A" w:rsidRPr="00616BDF" w:rsidRDefault="009D684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684A" w:rsidRDefault="009D684A" w:rsidP="00B163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7609" w:rsidRPr="00451208" w:rsidRDefault="00F57609" w:rsidP="00F57609">
      <w:pPr>
        <w:jc w:val="both"/>
      </w:pPr>
    </w:p>
    <w:p w:rsidR="00F57609" w:rsidRDefault="00F57609" w:rsidP="00F57609"/>
    <w:p w:rsidR="00F57609" w:rsidRDefault="00F57609" w:rsidP="00F57609"/>
    <w:p w:rsidR="00F57609" w:rsidRDefault="00F57609" w:rsidP="00F57609"/>
    <w:p w:rsidR="00F57609" w:rsidRDefault="00F57609" w:rsidP="00F57609"/>
    <w:p w:rsidR="00A64FF8" w:rsidRDefault="00A64FF8"/>
    <w:sectPr w:rsidR="00A64FF8" w:rsidSect="00066D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609"/>
    <w:rsid w:val="00066DC4"/>
    <w:rsid w:val="00096C23"/>
    <w:rsid w:val="001E05E3"/>
    <w:rsid w:val="00220F0D"/>
    <w:rsid w:val="0025633A"/>
    <w:rsid w:val="0035130C"/>
    <w:rsid w:val="00390FC6"/>
    <w:rsid w:val="003A41E1"/>
    <w:rsid w:val="00525E7E"/>
    <w:rsid w:val="005B0E7E"/>
    <w:rsid w:val="005E1F27"/>
    <w:rsid w:val="00690185"/>
    <w:rsid w:val="0088360A"/>
    <w:rsid w:val="00974262"/>
    <w:rsid w:val="009D684A"/>
    <w:rsid w:val="00A64FF8"/>
    <w:rsid w:val="00A66D99"/>
    <w:rsid w:val="00B163E5"/>
    <w:rsid w:val="00BB631D"/>
    <w:rsid w:val="00C35B9C"/>
    <w:rsid w:val="00D154E4"/>
    <w:rsid w:val="00D4509B"/>
    <w:rsid w:val="00D56F49"/>
    <w:rsid w:val="00D83FCF"/>
    <w:rsid w:val="00E65B26"/>
    <w:rsid w:val="00ED0DF0"/>
    <w:rsid w:val="00F11F2B"/>
    <w:rsid w:val="00F57609"/>
    <w:rsid w:val="00FC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14</cp:revision>
  <dcterms:created xsi:type="dcterms:W3CDTF">2019-06-19T04:40:00Z</dcterms:created>
  <dcterms:modified xsi:type="dcterms:W3CDTF">2019-07-05T05:08:00Z</dcterms:modified>
</cp:coreProperties>
</file>