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F" w:rsidRPr="009B1E4F" w:rsidRDefault="009B1E4F" w:rsidP="009B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4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Полномочия Финансового управления:</w:t>
      </w:r>
    </w:p>
    <w:p w:rsidR="009B1E4F" w:rsidRPr="009B1E4F" w:rsidRDefault="009B1E4F" w:rsidP="009B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4F">
        <w:rPr>
          <w:rFonts w:ascii="Arial" w:eastAsia="Times New Roman" w:hAnsi="Arial" w:cs="Arial"/>
          <w:sz w:val="24"/>
          <w:szCs w:val="24"/>
          <w:lang w:eastAsia="ru-RU"/>
        </w:rPr>
        <w:t>- Запрашивать и получать от кредитных учреждений, территориальных органов Федерального казначейства, казначейства Красноярского края сведения о состоянии счетов предприятий, учреждений и организаций, использующих средства районного бюджета, об операциях по этим счетам в порядке, предусмотренном законодательством.</w:t>
      </w:r>
    </w:p>
    <w:p w:rsidR="009B1E4F" w:rsidRPr="009B1E4F" w:rsidRDefault="009B1E4F" w:rsidP="009B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4F">
        <w:rPr>
          <w:rFonts w:ascii="Arial" w:eastAsia="Times New Roman" w:hAnsi="Arial" w:cs="Arial"/>
          <w:sz w:val="24"/>
          <w:szCs w:val="24"/>
          <w:lang w:eastAsia="ru-RU"/>
        </w:rPr>
        <w:t>- Запрашивать и получать от органов государственной власти и местного самоуправления, а также от учреждений, предприятий и организаций независимо от форм собственности, информацию, документы и материалы, необходимые для осуществления своих функций, в объеме и сроки, установленные Управлением.</w:t>
      </w:r>
    </w:p>
    <w:p w:rsidR="009B1E4F" w:rsidRPr="009B1E4F" w:rsidRDefault="009B1E4F" w:rsidP="009B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4F">
        <w:rPr>
          <w:rFonts w:ascii="Arial" w:eastAsia="Times New Roman" w:hAnsi="Arial" w:cs="Arial"/>
          <w:sz w:val="24"/>
          <w:szCs w:val="24"/>
          <w:lang w:eastAsia="ru-RU"/>
        </w:rPr>
        <w:t>- По решению начальника Управления осуществлять блокировку расходов бюджета, в случаях предусмотренных Бюджетным кодексом Российской Федерации.</w:t>
      </w:r>
    </w:p>
    <w:p w:rsidR="009B1E4F" w:rsidRPr="009B1E4F" w:rsidRDefault="009B1E4F" w:rsidP="009B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4F">
        <w:rPr>
          <w:rFonts w:ascii="Arial" w:eastAsia="Times New Roman" w:hAnsi="Arial" w:cs="Arial"/>
          <w:sz w:val="24"/>
          <w:szCs w:val="24"/>
          <w:lang w:eastAsia="ru-RU"/>
        </w:rPr>
        <w:t>- Предоставлять бюджетные кредиты юридическим лицам в порядке, предусмотренном законодательством.</w:t>
      </w:r>
    </w:p>
    <w:p w:rsidR="009B1E4F" w:rsidRPr="009B1E4F" w:rsidRDefault="009B1E4F" w:rsidP="009B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4F">
        <w:rPr>
          <w:rFonts w:ascii="Arial" w:eastAsia="Times New Roman" w:hAnsi="Arial" w:cs="Arial"/>
          <w:sz w:val="24"/>
          <w:szCs w:val="24"/>
          <w:lang w:eastAsia="ru-RU"/>
        </w:rPr>
        <w:t>- В случаях, предусмотренных Бюджетным кодексом Российской Федерации, вносить изменения в сводную бюджетную роспись в соответствии с решениями начальника Управления без внесения изменений в решение о районном бюджете</w:t>
      </w:r>
    </w:p>
    <w:p w:rsidR="009B1E4F" w:rsidRPr="009B1E4F" w:rsidRDefault="009B1E4F" w:rsidP="009B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4F">
        <w:rPr>
          <w:rFonts w:ascii="Arial" w:eastAsia="Times New Roman" w:hAnsi="Arial" w:cs="Arial"/>
          <w:sz w:val="24"/>
          <w:szCs w:val="24"/>
          <w:lang w:eastAsia="ru-RU"/>
        </w:rPr>
        <w:t>- Осуществлять управление средствами на едином счете районного бюджета в соответствии с законодательством Российской Федерации, законодательством Красноярского края, муниципальными правовыми актами муниципального района.</w:t>
      </w:r>
    </w:p>
    <w:p w:rsidR="009B1E4F" w:rsidRPr="009B1E4F" w:rsidRDefault="009B1E4F" w:rsidP="009B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4F">
        <w:rPr>
          <w:rFonts w:ascii="Arial" w:eastAsia="Times New Roman" w:hAnsi="Arial" w:cs="Arial"/>
          <w:sz w:val="24"/>
          <w:szCs w:val="24"/>
          <w:lang w:eastAsia="ru-RU"/>
        </w:rPr>
        <w:t xml:space="preserve">- Устанавливать порядок и случаи, в которых при организации исполнения бюджета по расходам может предусматриваться утверждение и доведение до главных распорядителей </w:t>
      </w:r>
      <w:proofErr w:type="gramStart"/>
      <w:r w:rsidRPr="009B1E4F">
        <w:rPr>
          <w:rFonts w:ascii="Arial" w:eastAsia="Times New Roman" w:hAnsi="Arial" w:cs="Arial"/>
          <w:sz w:val="24"/>
          <w:szCs w:val="24"/>
          <w:lang w:eastAsia="ru-RU"/>
        </w:rPr>
        <w:t>средств районного бюджета предельных объемов оплаты денежных обязательств</w:t>
      </w:r>
      <w:proofErr w:type="gramEnd"/>
      <w:r w:rsidRPr="009B1E4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соответствующем периоде текущего финансового года.</w:t>
      </w:r>
    </w:p>
    <w:p w:rsidR="009B1E4F" w:rsidRPr="009B1E4F" w:rsidRDefault="009B1E4F" w:rsidP="009B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4F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Осуществлять финансовый </w:t>
      </w:r>
      <w:proofErr w:type="gramStart"/>
      <w:r w:rsidRPr="009B1E4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B1E4F">
        <w:rPr>
          <w:rFonts w:ascii="Arial" w:eastAsia="Times New Roman" w:hAnsi="Arial" w:cs="Arial"/>
          <w:sz w:val="24"/>
          <w:szCs w:val="24"/>
          <w:lang w:eastAsia="ru-RU"/>
        </w:rPr>
        <w:t xml:space="preserve"> операциями с бюджетными средствами получателей средств районного бюджета, средствами администраторов источников финансирования дефицита районного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 </w:t>
      </w:r>
    </w:p>
    <w:p w:rsidR="009B1E4F" w:rsidRPr="009B1E4F" w:rsidRDefault="009B1E4F" w:rsidP="009B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4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 предварительный, текущий и последующий </w:t>
      </w:r>
      <w:proofErr w:type="gramStart"/>
      <w:r w:rsidRPr="009B1E4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B1E4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районного бюджета.</w:t>
      </w:r>
    </w:p>
    <w:p w:rsidR="009B1E4F" w:rsidRPr="009B1E4F" w:rsidRDefault="009B1E4F" w:rsidP="009B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4F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Осуществлять иные бюджетные полномочия, установленные Бюджетным кодексом Российской Федерации и (или) принимаемыми в соответствии с ним нормативными правовыми актами Красноярского края, муниципальными правовыми </w:t>
      </w:r>
      <w:proofErr w:type="gramStart"/>
      <w:r w:rsidRPr="009B1E4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proofErr w:type="gramEnd"/>
      <w:r w:rsidRPr="009B1E4F">
        <w:rPr>
          <w:rFonts w:ascii="Arial" w:eastAsia="Times New Roman" w:hAnsi="Arial" w:cs="Arial"/>
          <w:sz w:val="24"/>
          <w:szCs w:val="24"/>
          <w:lang w:eastAsia="ru-RU"/>
        </w:rPr>
        <w:t xml:space="preserve"> регулирующими бюджетные правоотношения.</w:t>
      </w:r>
    </w:p>
    <w:p w:rsidR="00ED7086" w:rsidRPr="009B1E4F" w:rsidRDefault="009B1E4F" w:rsidP="009B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4F">
        <w:rPr>
          <w:rFonts w:ascii="Arial" w:eastAsia="Times New Roman" w:hAnsi="Arial" w:cs="Arial"/>
          <w:sz w:val="24"/>
          <w:szCs w:val="24"/>
          <w:lang w:eastAsia="ru-RU"/>
        </w:rPr>
        <w:t xml:space="preserve">- Управление </w:t>
      </w:r>
      <w:proofErr w:type="gramStart"/>
      <w:r w:rsidRPr="009B1E4F">
        <w:rPr>
          <w:rFonts w:ascii="Arial" w:eastAsia="Times New Roman" w:hAnsi="Arial" w:cs="Arial"/>
          <w:sz w:val="24"/>
          <w:szCs w:val="24"/>
          <w:lang w:eastAsia="ru-RU"/>
        </w:rPr>
        <w:t>несет обязанности</w:t>
      </w:r>
      <w:proofErr w:type="gramEnd"/>
      <w:r w:rsidRPr="009B1E4F">
        <w:rPr>
          <w:rFonts w:ascii="Arial" w:eastAsia="Times New Roman" w:hAnsi="Arial" w:cs="Arial"/>
          <w:sz w:val="24"/>
          <w:szCs w:val="24"/>
          <w:lang w:eastAsia="ru-RU"/>
        </w:rPr>
        <w:t>, установленные законодательством Российской Федерации, Красноярского края и муниципальными правовыми актами муниципального района.</w:t>
      </w:r>
    </w:p>
    <w:sectPr w:rsidR="00ED7086" w:rsidRPr="009B1E4F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E4F"/>
    <w:rsid w:val="008F4140"/>
    <w:rsid w:val="009B1E4F"/>
    <w:rsid w:val="00AE4B43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3</cp:revision>
  <dcterms:created xsi:type="dcterms:W3CDTF">2015-01-26T10:03:00Z</dcterms:created>
  <dcterms:modified xsi:type="dcterms:W3CDTF">2015-01-26T10:03:00Z</dcterms:modified>
</cp:coreProperties>
</file>